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BE1108" w:rsidRDefault="00886296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«Литературное чтение». </w:t>
      </w:r>
      <w:r w:rsidR="00FC1F97">
        <w:rPr>
          <w:rFonts w:ascii="Times New Roman" w:hAnsi="Times New Roman" w:cs="Times New Roman"/>
          <w:b/>
          <w:sz w:val="28"/>
          <w:szCs w:val="28"/>
        </w:rPr>
        <w:t>2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108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Программа составлена на основе учебно-методического комплекта «Школа России»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="00746D0A">
        <w:rPr>
          <w:rFonts w:ascii="Times New Roman" w:hAnsi="Times New Roman" w:cs="Times New Roman"/>
          <w:sz w:val="28"/>
          <w:szCs w:val="28"/>
        </w:rPr>
        <w:t xml:space="preserve">авторской   программы  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Л.   Ф.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Климановой, В. Г. Горецкого, М. В. </w:t>
      </w:r>
      <w:proofErr w:type="spellStart"/>
      <w:r w:rsidRPr="00886296">
        <w:rPr>
          <w:rFonts w:ascii="Times New Roman" w:hAnsi="Times New Roman" w:cs="Times New Roman"/>
          <w:sz w:val="28"/>
          <w:szCs w:val="28"/>
        </w:rPr>
        <w:t>Головановой</w:t>
      </w:r>
      <w:proofErr w:type="spellEnd"/>
      <w:r w:rsidRPr="00886296">
        <w:rPr>
          <w:rFonts w:ascii="Times New Roman" w:hAnsi="Times New Roman" w:cs="Times New Roman"/>
          <w:sz w:val="28"/>
          <w:szCs w:val="28"/>
        </w:rPr>
        <w:t xml:space="preserve"> «Литературное чтение».       </w:t>
      </w:r>
    </w:p>
    <w:p w:rsidR="00746D0A" w:rsidRPr="00746D0A" w:rsidRDefault="00886296" w:rsidP="00746D0A">
      <w:pPr>
        <w:spacing w:after="0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Программа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обеспечена следующим учебно-методическим комплектом: </w:t>
      </w:r>
      <w:r w:rsidR="00746D0A" w:rsidRPr="00746D0A">
        <w:rPr>
          <w:rFonts w:ascii="Times New Roman" w:hAnsi="Times New Roman" w:cs="Times New Roman"/>
          <w:sz w:val="28"/>
          <w:szCs w:val="28"/>
        </w:rPr>
        <w:t xml:space="preserve">Программа - Климанова Л. Ф., </w:t>
      </w:r>
      <w:proofErr w:type="spellStart"/>
      <w:r w:rsidR="00746D0A" w:rsidRPr="00746D0A">
        <w:rPr>
          <w:rFonts w:ascii="Times New Roman" w:hAnsi="Times New Roman" w:cs="Times New Roman"/>
          <w:sz w:val="28"/>
          <w:szCs w:val="28"/>
        </w:rPr>
        <w:t>Бойкина</w:t>
      </w:r>
      <w:proofErr w:type="spellEnd"/>
      <w:r w:rsidR="00746D0A" w:rsidRPr="00746D0A">
        <w:rPr>
          <w:rFonts w:ascii="Times New Roman" w:hAnsi="Times New Roman" w:cs="Times New Roman"/>
          <w:sz w:val="28"/>
          <w:szCs w:val="28"/>
        </w:rPr>
        <w:t xml:space="preserve"> М. В. Литературное чтение. Рабочие программы. 1-4 классы. М., Просвещение, 2015</w:t>
      </w:r>
    </w:p>
    <w:p w:rsidR="00746D0A" w:rsidRPr="00746D0A" w:rsidRDefault="00746D0A" w:rsidP="00746D0A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46D0A">
        <w:rPr>
          <w:rFonts w:ascii="Times New Roman" w:hAnsi="Times New Roman"/>
          <w:b w:val="0"/>
          <w:i w:val="0"/>
        </w:rPr>
        <w:t>Методическое обеспечение - 1.Стефаненко Н. А. Литературное чтение. Методические рекомендации.        2 класс. М., Просвещение, 2015</w:t>
      </w:r>
    </w:p>
    <w:p w:rsidR="00746D0A" w:rsidRPr="00746D0A" w:rsidRDefault="00746D0A" w:rsidP="00746D0A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46D0A">
        <w:rPr>
          <w:rFonts w:ascii="Times New Roman" w:hAnsi="Times New Roman"/>
          <w:b w:val="0"/>
          <w:i w:val="0"/>
        </w:rPr>
        <w:t>2.Бойкина М.В., Илюшин Л.С., Галактионова Т.Г. Литературное чтение. 2 класс. Поурочные разработки. Технологические карты уроков. М., Просвещение, 2016</w:t>
      </w:r>
    </w:p>
    <w:p w:rsidR="00746D0A" w:rsidRPr="00746D0A" w:rsidRDefault="00746D0A" w:rsidP="00746D0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46D0A">
        <w:rPr>
          <w:rFonts w:ascii="Times New Roman" w:hAnsi="Times New Roman" w:cs="Times New Roman"/>
          <w:sz w:val="28"/>
          <w:szCs w:val="28"/>
        </w:rPr>
        <w:t xml:space="preserve">Учебник - </w:t>
      </w:r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>Климанова Л.Ф., Горецкий В.Г., Голованова М.В. и др. Учебник. Литературное чтение. 2 класс.  В 2-х частях.</w:t>
      </w:r>
      <w:r w:rsidRPr="00746D0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М., Просвещение, 2018 </w:t>
      </w:r>
    </w:p>
    <w:p w:rsidR="00746D0A" w:rsidRPr="00746D0A" w:rsidRDefault="00746D0A" w:rsidP="00746D0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 </w:t>
      </w:r>
      <w:proofErr w:type="spellStart"/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>аудиоприложение</w:t>
      </w:r>
      <w:proofErr w:type="spellEnd"/>
      <w:r w:rsidRPr="00746D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учебнику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Литературное чтение - один из основных предметов в системе подготовки младшего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школьника.   Наряду   с   русским   языком   он   формирует   функциональную   грамотность,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способствует   общему   развитию   и   воспитанию   ребенка.   Успешность   изучения   курса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литературного   чтения   обеспечивает   результативность  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обучения   по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  другим   предметам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начальной школы. Литературно</w:t>
      </w:r>
      <w:r w:rsidR="00BE1108">
        <w:rPr>
          <w:rFonts w:ascii="Times New Roman" w:hAnsi="Times New Roman" w:cs="Times New Roman"/>
          <w:sz w:val="28"/>
          <w:szCs w:val="28"/>
        </w:rPr>
        <w:t xml:space="preserve">е чтение - это один из важных </w:t>
      </w:r>
      <w:r w:rsidR="00F942E5">
        <w:rPr>
          <w:rFonts w:ascii="Times New Roman" w:hAnsi="Times New Roman" w:cs="Times New Roman"/>
          <w:sz w:val="28"/>
          <w:szCs w:val="28"/>
        </w:rPr>
        <w:t xml:space="preserve"> и </w:t>
      </w:r>
      <w:r w:rsidRPr="00886296">
        <w:rPr>
          <w:rFonts w:ascii="Times New Roman" w:hAnsi="Times New Roman" w:cs="Times New Roman"/>
          <w:sz w:val="28"/>
          <w:szCs w:val="28"/>
        </w:rPr>
        <w:t>ответственных этапов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большого пути ребенка в литературу. От качества изучения в этот период во многом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зависит полноценное приобщение ребенка к книге, развитие у него умения интуитивно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чувствовать красоту поэтического слова, свойственного дошкольникам, формирование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886296">
        <w:rPr>
          <w:rFonts w:ascii="Times New Roman" w:hAnsi="Times New Roman" w:cs="Times New Roman"/>
          <w:sz w:val="28"/>
          <w:szCs w:val="28"/>
        </w:rPr>
        <w:t>дальнейшем</w:t>
      </w:r>
      <w:proofErr w:type="gramEnd"/>
      <w:r w:rsidRPr="00886296">
        <w:rPr>
          <w:rFonts w:ascii="Times New Roman" w:hAnsi="Times New Roman" w:cs="Times New Roman"/>
          <w:sz w:val="28"/>
          <w:szCs w:val="28"/>
        </w:rPr>
        <w:t xml:space="preserve">   потребности   в   систематическом   чтении   произведений   подлинно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художественной литературы.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Цели программы: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 овладение осознанным, правильным, беглым и выразительным чтением;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 совершенствование всех видов речевой деятельности;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- формирование читательского кругозора;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- развитие   художественно-творческих   и   познавательных   способностей;   -   воспитание</w:t>
      </w:r>
      <w:r w:rsidR="00F942E5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интереса к чтению и книге. </w:t>
      </w:r>
    </w:p>
    <w:p w:rsidR="00746D0A" w:rsidRDefault="00746D0A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746D0A" w:rsidRPr="00886296" w:rsidRDefault="00746D0A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F942E5" w:rsidRDefault="00886296" w:rsidP="00404FD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 изучение литературного чтения в</w:t>
      </w:r>
      <w:r w:rsidR="00746D0A">
        <w:rPr>
          <w:rFonts w:ascii="Times New Roman" w:hAnsi="Times New Roman" w:cs="Times New Roman"/>
          <w:sz w:val="28"/>
          <w:szCs w:val="28"/>
        </w:rPr>
        <w:t>о</w:t>
      </w: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r w:rsidR="00746D0A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классе отводится 4 часа в неделю, всего – 13</w:t>
      </w:r>
      <w:r w:rsidR="00F36B61">
        <w:rPr>
          <w:rFonts w:ascii="Times New Roman" w:hAnsi="Times New Roman" w:cs="Times New Roman"/>
          <w:sz w:val="28"/>
          <w:szCs w:val="28"/>
        </w:rPr>
        <w:t>1</w:t>
      </w:r>
      <w:r w:rsidR="00746D0A">
        <w:rPr>
          <w:rFonts w:ascii="Times New Roman" w:hAnsi="Times New Roman" w:cs="Times New Roman"/>
          <w:sz w:val="28"/>
          <w:szCs w:val="28"/>
        </w:rPr>
        <w:t xml:space="preserve"> ч</w:t>
      </w:r>
      <w:r w:rsidRPr="00886296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sectPr w:rsidR="00F94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04FD5"/>
    <w:rsid w:val="00502255"/>
    <w:rsid w:val="00746D0A"/>
    <w:rsid w:val="007B76BF"/>
    <w:rsid w:val="007C7F01"/>
    <w:rsid w:val="00886296"/>
    <w:rsid w:val="00B64D10"/>
    <w:rsid w:val="00BA4015"/>
    <w:rsid w:val="00BE1108"/>
    <w:rsid w:val="00D21A3D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2009-01-01T00:33:00Z</dcterms:modified>
</cp:coreProperties>
</file>